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360" w:before="360" w:lineRule="auto"/>
        <w:contextualSpacing w:val="0"/>
        <w:jc w:val="center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vertAlign w:val="baseline"/>
          <w:rtl w:val="0"/>
        </w:rPr>
        <w:t xml:space="preserve">ЗАЯВЛЕНИЕ ЗА ЧЛЕНСТВО </w:t>
        <w:br w:type="textWrapping"/>
        <w:t xml:space="preserve">В ИНТЕРАКТИВ АДВЪРТАЙЗИНГ БЮРО БЪЛГАРИЯ (IAB)</w:t>
      </w:r>
    </w:p>
    <w:p w:rsidR="00000000" w:rsidDel="00000000" w:rsidP="00000000" w:rsidRDefault="00000000" w:rsidRPr="00000000" w14:paraId="00000001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Име на фирма: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Адрес на регистрация: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Адрес за кореспонденция: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Лице управляващо фирмата/Упълномощено лице: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Телефон: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GSM: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Факс: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Фирмен Уеб сайт: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Година на учредяване: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Основна дейност: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Брой служители на постоянен договор: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Оборот за последната финансова година от Интернет услуги в България: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Фирмени данни за фактура: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По-големи клиенти: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Филиали: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Членство в други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6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Тип членство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: </w:t>
        <w:tab/>
        <w:t xml:space="preserve"> пълноправен член</w:t>
        <w:tab/>
        <w:tab/>
        <w:tab/>
      </w:r>
    </w:p>
    <w:p w:rsidR="00000000" w:rsidDel="00000000" w:rsidP="00000000" w:rsidRDefault="00000000" w:rsidRPr="00000000" w14:paraId="00000013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Декларираме съгласието си с Устава и Етичния кодекс на IAB: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Дата: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contextualSpacing w:val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Подпис и печат:</w:t>
        <w:br w:type="textWrapping"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/Име, фамилия, позиция/</w:t>
      </w:r>
    </w:p>
    <w:p w:rsidR="00000000" w:rsidDel="00000000" w:rsidP="00000000" w:rsidRDefault="00000000" w:rsidRPr="00000000" w14:paraId="00000016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Декларация по формуляр за легален софтуер, сертифицирани програми</w:t>
      </w: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и легално съдържание</w:t>
      </w:r>
    </w:p>
    <w:p w:rsidR="00000000" w:rsidDel="00000000" w:rsidP="00000000" w:rsidRDefault="00000000" w:rsidRPr="00000000" w14:paraId="00000018">
      <w:pPr>
        <w:ind w:left="360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Декларация по формуляр за спазване на Устава и Професионалните стандарти на Сдружението и Етичния кодекс на Интернет бизнеса.</w:t>
      </w:r>
    </w:p>
    <w:p w:rsidR="00000000" w:rsidDel="00000000" w:rsidP="00000000" w:rsidRDefault="00000000" w:rsidRPr="00000000" w14:paraId="0000001A">
      <w:pPr>
        <w:spacing w:after="120" w:before="120" w:line="360" w:lineRule="auto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34" w:top="313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horndale A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19480" cy="91694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480" cy="916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3340100</wp:posOffset>
              </wp:positionH>
              <wp:positionV relativeFrom="paragraph">
                <wp:posOffset>330200</wp:posOffset>
              </wp:positionV>
              <wp:extent cx="3006090" cy="7677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47718" y="3400905"/>
                        <a:ext cx="299656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IAB България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             e-mail: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HYPERLINK "mailto:office@iabbg.net"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80"/>
                              <w:sz w:val="22"/>
                              <w:u w:val="single"/>
                              <w:vertAlign w:val="baseline"/>
                            </w:rPr>
                            <w:t xml:space="preserve">office@iabbg.net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       www.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iabbg.net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04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e-mail: info@iabulgaria.bg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04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e-mail: info@iabulgaria.bg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		                       http://www.iabulgaria.bg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04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      GSM: 0888 616 498                                                                       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e-mail: info@iabulgaria.bg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		                       http://www.iabulgaria.bg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3340100</wp:posOffset>
              </wp:positionH>
              <wp:positionV relativeFrom="paragraph">
                <wp:posOffset>330200</wp:posOffset>
              </wp:positionV>
              <wp:extent cx="3006090" cy="76771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6090" cy="767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orndale AMT" w:cs="Thorndale AMT" w:eastAsia="Thorndale AMT" w:hAnsi="Thorndale AMT"/>
        <w:sz w:val="24"/>
        <w:szCs w:val="24"/>
        <w:lang w:val="bg-BG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